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0001975315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Giorgio Fossati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22824</w:t>
            </w:r>
          </w:p>
        </w:tc>
        <w:tc>
          <w:tcPr>
            <w:tcW w:w="1388" w:type="dxa"/>
            <w:tcBorders/>
            <w:vAlign w:val="center"/>
          </w:tcPr>
          <w:p>
            <w:pPr>
              <w:pStyle w:val="TableContents"/>
              <w:bidi w:val="0"/>
              <w:spacing w:before="0" w:after="283"/>
              <w:jc w:val="left"/>
              <w:rPr/>
            </w:pPr>
            <w:r>
              <w:rPr/>
              <w:t>126454.41</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49000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70"/>
        <w:gridCol w:w="8335"/>
      </w:tblGrid>
      <w:tr>
        <w:trPr/>
        <w:tc>
          <w:tcPr>
            <w:tcW w:w="1870" w:type="dxa"/>
            <w:tcBorders/>
            <w:vAlign w:val="center"/>
          </w:tcPr>
          <w:p>
            <w:pPr>
              <w:pStyle w:val="TableContents"/>
              <w:bidi w:val="0"/>
              <w:spacing w:before="0" w:after="283"/>
              <w:jc w:val="left"/>
              <w:rPr/>
            </w:pPr>
            <w:r>
              <w:rPr/>
              <w:t>Remarks</w:t>
            </w:r>
          </w:p>
        </w:tc>
        <w:tc>
          <w:tcPr>
            <w:tcW w:w="8335" w:type="dxa"/>
            <w:tcBorders/>
            <w:vAlign w:val="center"/>
          </w:tcPr>
          <w:p>
            <w:pPr>
              <w:pStyle w:val="TableContents"/>
              <w:bidi w:val="0"/>
              <w:spacing w:before="0" w:after="283"/>
              <w:jc w:val="left"/>
              <w:rPr>
                <w:sz w:val="4"/>
                <w:szCs w:val="4"/>
              </w:rPr>
            </w:pPr>
            <w:r>
              <w:rPr>
                <w:sz w:val="4"/>
                <w:szCs w:val="4"/>
              </w:rPr>
            </w:r>
          </w:p>
        </w:tc>
      </w:tr>
      <w:tr>
        <w:trPr/>
        <w:tc>
          <w:tcPr>
            <w:tcW w:w="1870" w:type="dxa"/>
            <w:tcBorders/>
            <w:vAlign w:val="center"/>
          </w:tcPr>
          <w:p>
            <w:pPr>
              <w:pStyle w:val="TableContents"/>
              <w:bidi w:val="0"/>
              <w:spacing w:before="0" w:after="283"/>
              <w:jc w:val="left"/>
              <w:rPr/>
            </w:pPr>
            <w:r>
              <w:rPr/>
              <w:t>Date of Notice</w:t>
            </w:r>
          </w:p>
        </w:tc>
        <w:tc>
          <w:tcPr>
            <w:tcW w:w="8335"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70" w:type="dxa"/>
            <w:tcBorders/>
            <w:vAlign w:val="center"/>
          </w:tcPr>
          <w:p>
            <w:pPr>
              <w:pStyle w:val="TableContents"/>
              <w:bidi w:val="0"/>
              <w:spacing w:before="0" w:after="283"/>
              <w:jc w:val="left"/>
              <w:rPr/>
            </w:pPr>
            <w:r>
              <w:rPr/>
              <w:t>Signature</w:t>
            </w:r>
          </w:p>
        </w:tc>
        <w:tc>
          <w:tcPr>
            <w:tcW w:w="8335" w:type="dxa"/>
            <w:tcBorders/>
            <w:vAlign w:val="center"/>
          </w:tcPr>
          <w:p>
            <w:pPr>
              <w:pStyle w:val="TableContents"/>
              <w:bidi w:val="0"/>
              <w:spacing w:before="0" w:after="0"/>
              <w:jc w:val="left"/>
              <w:rPr/>
            </w:pPr>
            <w:r>
              <w:rPr/>
              <w:t>J.P. Morgan Securities LLC, Workplace Solutions, as Agent and Attorney in Fact for Giorgio Fossati,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2996</Characters>
  <CharactersWithSpaces>3534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